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A89828" wp14:paraId="3128B2FD" wp14:textId="3208DD59">
      <w:pPr>
        <w:ind w:left="2832" w:firstLine="708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  <w:r w:rsidRPr="1EA89828" w:rsidR="33D60D03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  <w:t>M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  <w:t>OUSSEREND</w:t>
      </w:r>
    </w:p>
    <w:p xmlns:wp14="http://schemas.microsoft.com/office/word/2010/wordml" w:rsidP="087C7EDB" wp14:paraId="223C7ED8" wp14:textId="28E43AEC">
      <w:pPr>
        <w:ind w:left="708" w:firstLine="708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</w:p>
    <w:p xmlns:wp14="http://schemas.microsoft.com/office/word/2010/wordml" w:rsidP="087C7EDB" wp14:paraId="59596C7A" wp14:textId="4CDEE817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1.Prosecco Corte Dei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Rovi</w:t>
      </w:r>
    </w:p>
    <w:p xmlns:wp14="http://schemas.microsoft.com/office/word/2010/wordml" w:rsidP="087C7EDB" wp14:paraId="338CBBF8" wp14:textId="3A289B7C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Levendige, droge wijn uit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Veneto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, gemaakt van 100%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Glera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Frisse aroma's van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citrus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, groene appel en bloemige tonen</w:t>
      </w:r>
    </w:p>
    <w:p xmlns:wp14="http://schemas.microsoft.com/office/word/2010/wordml" w:rsidP="087C7EDB" wp14:paraId="2CF4808A" wp14:textId="6A4D2FCB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Piccolo 7,50 | Fles 25,00</w:t>
      </w:r>
    </w:p>
    <w:p xmlns:wp14="http://schemas.microsoft.com/office/word/2010/wordml" w:rsidP="087C7EDB" wp14:paraId="67A6B6D1" wp14:textId="5506AB2E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11D1494B" wp14:textId="525ED391">
      <w:pPr>
        <w:spacing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2.Champagne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D’Or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Ruffin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et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Fils</w:t>
      </w:r>
    </w:p>
    <w:p xmlns:wp14="http://schemas.microsoft.com/office/word/2010/wordml" w:rsidP="087C7EDB" wp14:paraId="2BF382B3" wp14:textId="7635CACC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Een champagne met fijn, levendige bubbels. Frisse aroma's van witte vruchten met een hint van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citrus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. Delicaat en fris. Een elegante en evenwichtige Blanc de Blanc</w:t>
      </w:r>
    </w:p>
    <w:p xmlns:wp14="http://schemas.microsoft.com/office/word/2010/wordml" w:rsidP="087C7EDB" wp14:paraId="4D3482FC" wp14:textId="562C766D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Demi-fles 50,00</w:t>
      </w:r>
      <w:r w:rsidRPr="087C7EDB" w:rsidR="59941BAA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|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Fles 90,00</w:t>
      </w:r>
    </w:p>
    <w:p xmlns:wp14="http://schemas.microsoft.com/office/word/2010/wordml" w:rsidP="087C7EDB" wp14:paraId="685A68D5" wp14:textId="3EB9ADA4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5796ED65" wp14:textId="3A4C142F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222886E3" wp14:textId="2EC3E717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</w:p>
    <w:p xmlns:wp14="http://schemas.microsoft.com/office/word/2010/wordml" w:rsidP="087C7EDB" wp14:paraId="58688E24" wp14:textId="507417CB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  <w:t>WIT</w:t>
      </w:r>
    </w:p>
    <w:p xmlns:wp14="http://schemas.microsoft.com/office/word/2010/wordml" w:rsidP="087C7EDB" wp14:paraId="67C3FD65" wp14:textId="0D48364D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73271FAC" wp14:textId="0C671729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177E7164" wp14:textId="07DD9C87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3.Laborie-</w:t>
      </w:r>
      <w:r w:rsidRPr="087C7EDB" w:rsidR="5E202D80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ermentino</w:t>
      </w:r>
      <w:r w:rsidRPr="087C7EDB" w:rsidR="706AC939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‘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Vieilles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Vignes</w:t>
      </w:r>
      <w:r w:rsidRPr="087C7EDB" w:rsidR="07F49060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’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</w:p>
    <w:p xmlns:wp14="http://schemas.microsoft.com/office/word/2010/wordml" w:rsidP="087C7EDB" wp14:paraId="43790D06" wp14:textId="4B64EA5E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Heldere, frisse en droge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Vermentino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uit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Pays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d’Oc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met levendige aroma's van perzik,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citrus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en groene appel en subtiele bloemige tonen. De smaak is fruitig en verfrissend</w:t>
      </w:r>
    </w:p>
    <w:p xmlns:wp14="http://schemas.microsoft.com/office/word/2010/wordml" w:rsidP="087C7EDB" wp14:paraId="186B64A9" wp14:textId="3D36138D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4,50 | Fles 22,50</w:t>
      </w:r>
    </w:p>
    <w:p xmlns:wp14="http://schemas.microsoft.com/office/word/2010/wordml" w:rsidP="087C7EDB" wp14:paraId="1A9BACC5" wp14:textId="65E2A52A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1C3C939D" wp14:textId="65CD3365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4.Domaine de Belle Mare -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Sauvignon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Blanc</w:t>
      </w:r>
    </w:p>
    <w:p xmlns:wp14="http://schemas.microsoft.com/office/word/2010/wordml" w:rsidP="087C7EDB" wp14:paraId="15075511" wp14:textId="2BD6D601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Stralend Helder lichtgeel met</w:t>
      </w:r>
    </w:p>
    <w:p xmlns:wp14="http://schemas.microsoft.com/office/word/2010/wordml" w:rsidP="087C7EDB" wp14:paraId="0391F807" wp14:textId="6365D28A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groene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reflecties,</w:t>
      </w:r>
      <w:r w:rsidRPr="087C7EDB" w:rsidR="34E3D57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deze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Sauvignon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Blanc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Pays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d’Oc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. Expressieve neus met aroma's van grapefruit, buxus en frisse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citrus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en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subtiele minerale tonen. Levendig, fris en droog</w:t>
      </w:r>
    </w:p>
    <w:p xmlns:wp14="http://schemas.microsoft.com/office/word/2010/wordml" w:rsidP="087C7EDB" wp14:paraId="47003E30" wp14:textId="311192E9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5,00 | Fles 25,00</w:t>
      </w:r>
    </w:p>
    <w:p xmlns:wp14="http://schemas.microsoft.com/office/word/2010/wordml" w:rsidP="087C7EDB" wp14:paraId="5B877292" wp14:textId="74088D99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0904E966" wp14:textId="02CF978B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5.Jose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Galo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–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Verdejo</w:t>
      </w:r>
    </w:p>
    <w:p xmlns:wp14="http://schemas.microsoft.com/office/word/2010/wordml" w:rsidP="087C7EDB" wp14:paraId="58FBDA96" wp14:textId="4394D62D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Een verfrissende, droge, Spaanse witte wijn uit de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Rueda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-streek. Gemaakt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vam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100%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Verdejo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. Helder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groen-geel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van kleur met expressieve aroma's van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citrus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, exotisch fruit en groene appel. In de mond fris, sappig en fruitig met levendige zuren</w:t>
      </w:r>
    </w:p>
    <w:p xmlns:wp14="http://schemas.microsoft.com/office/word/2010/wordml" w:rsidP="087C7EDB" wp14:paraId="6735FC66" wp14:textId="02E8EF7D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5,30 | Fles 26,50</w:t>
      </w:r>
    </w:p>
    <w:p xmlns:wp14="http://schemas.microsoft.com/office/word/2010/wordml" w:rsidP="1EA89828" wp14:paraId="5F100FF6" wp14:textId="2F3E8054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w:rsidR="1EA89828" w:rsidP="1EA89828" w:rsidRDefault="1EA89828" w14:paraId="7B8BFF91" w14:textId="6DA10762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w:rsidR="1EA89828" w:rsidP="1EA89828" w:rsidRDefault="1EA89828" w14:paraId="395C285C" w14:textId="493A2B9B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w:rsidR="1EA89828" w:rsidP="1EA89828" w:rsidRDefault="1EA89828" w14:paraId="006E097E" w14:textId="1F4DE623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w:rsidR="1EA89828" w:rsidP="1EA89828" w:rsidRDefault="1EA89828" w14:paraId="746F0C18" w14:textId="13B4F3DA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w:rsidR="1EA89828" w:rsidP="1EA89828" w:rsidRDefault="1EA89828" w14:paraId="44779943" w14:textId="792E27EF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w:rsidR="1EA89828" w:rsidP="1EA89828" w:rsidRDefault="1EA89828" w14:paraId="1B8F2E7C" w14:textId="085A0AAE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289EFB04" wp14:textId="5781B243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6.Domaine de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Valensac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-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Chardonnay</w:t>
      </w:r>
    </w:p>
    <w:p xmlns:wp14="http://schemas.microsoft.com/office/word/2010/wordml" w:rsidP="087C7EDB" wp14:paraId="43E5663C" wp14:textId="57AD5203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Een toegankelijke en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fruitgedreven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Chardonnay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. Frisse medium-body stijl met aroma's van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citrus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, geel appel en soms tropisch fruit, gecombineerd met zachte hints van perzik en een elegante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mineraliteit</w:t>
      </w:r>
    </w:p>
    <w:p xmlns:wp14="http://schemas.microsoft.com/office/word/2010/wordml" w:rsidP="087C7EDB" wp14:paraId="566F7731" wp14:textId="0E1DB9AF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5,50 | Fles 27,50</w:t>
      </w:r>
    </w:p>
    <w:p xmlns:wp14="http://schemas.microsoft.com/office/word/2010/wordml" w:rsidP="087C7EDB" wp14:paraId="4042FDDB" wp14:textId="73411456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59C00CCA" wp14:textId="5E278C91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7.Domaine Xavier Frissant –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Sauvignon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Blanc</w:t>
      </w:r>
    </w:p>
    <w:p xmlns:wp14="http://schemas.microsoft.com/office/word/2010/wordml" w:rsidP="087C7EDB" wp14:paraId="5EBD5D99" wp14:textId="03DB5FA4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Een frisse, droge, witte wijn uit de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Touraine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. Levendige aroma's van citrusvruchten, exotisch fruit, een mooie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mineraliteit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en frisse zuren. In de mond schoon en verkwikkend met een knisperende frisheid. Perfect bij zeevruchten, geitenkaas</w:t>
      </w:r>
    </w:p>
    <w:p xmlns:wp14="http://schemas.microsoft.com/office/word/2010/wordml" w:rsidP="087C7EDB" wp14:paraId="546AA83A" wp14:textId="76EAF1AC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Fles 32,50</w:t>
      </w:r>
    </w:p>
    <w:p xmlns:wp14="http://schemas.microsoft.com/office/word/2010/wordml" w:rsidP="087C7EDB" wp14:paraId="03D6E453" wp14:textId="4B00588C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37B771B3" wp14:textId="66DBBC52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8.Weingut Wagner Stempel – Riesling</w:t>
      </w:r>
    </w:p>
    <w:p xmlns:wp14="http://schemas.microsoft.com/office/word/2010/wordml" w:rsidP="087C7EDB" wp14:paraId="4DC47875" wp14:textId="7EDBEA21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Uit de 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Rheinhessen</w:t>
      </w: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. Fris, aromatisch (perzik, honing, witte bloemen en kruiden), zuiver, sappig, knisperfris en elegant dankzij de levendige zuren. Verfijnd en tintelfris</w:t>
      </w:r>
    </w:p>
    <w:p xmlns:wp14="http://schemas.microsoft.com/office/word/2010/wordml" w:rsidP="087C7EDB" wp14:paraId="3474C038" wp14:textId="384BCDF9">
      <w:pPr>
        <w:spacing w:after="0" w:afterAutospacing="off"/>
        <w:ind w:left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Fles 37,50</w:t>
      </w:r>
    </w:p>
    <w:p xmlns:wp14="http://schemas.microsoft.com/office/word/2010/wordml" w:rsidP="087C7EDB" wp14:paraId="53CF7E1D" wp14:textId="551293A9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9.Weingut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Eichinger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Kamptal</w:t>
      </w:r>
      <w:r w:rsidRPr="087C7EDB" w:rsidR="664D8E1D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-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Grüner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Veltliner</w:t>
      </w:r>
    </w:p>
    <w:p xmlns:wp14="http://schemas.microsoft.com/office/word/2010/wordml" w:rsidP="1EA89828" wp14:paraId="6360A914" wp14:textId="5AB4DA81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De geur is fris en fruitig. Een wijn met opwekkende zuren, gevuld met fruit en een hint van peper. De invloed van de verschillende bodemstructuren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in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Strass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zorgt voor een complexiteit en finesse</w:t>
      </w:r>
    </w:p>
    <w:p xmlns:wp14="http://schemas.microsoft.com/office/word/2010/wordml" w:rsidP="1EA89828" wp14:paraId="016A88BB" wp14:textId="4998F171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Fles 35,00</w:t>
      </w:r>
    </w:p>
    <w:p xmlns:wp14="http://schemas.microsoft.com/office/word/2010/wordml" w:rsidP="087C7EDB" wp14:paraId="7410E1F7" wp14:textId="12098FE9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10.Le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Rivage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-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Domaine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de Belle Mare</w:t>
      </w:r>
    </w:p>
    <w:p xmlns:wp14="http://schemas.microsoft.com/office/word/2010/wordml" w:rsidP="1EA89828" wp14:paraId="5921CB1A" wp14:textId="716B182A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Een volle, romige witte wijn. Gemaakt van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Chardonnay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,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Viognier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Rousanne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. Een gastronomische wijn met rijp, weelderig fruit, honing, boter, zachte zuren, fijne bitters en decente houttonen</w:t>
      </w:r>
    </w:p>
    <w:p xmlns:wp14="http://schemas.microsoft.com/office/word/2010/wordml" w:rsidP="1EA89828" wp14:paraId="6D606CFB" wp14:textId="3D1A7C4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Fles 40,00</w:t>
      </w:r>
    </w:p>
    <w:p w:rsidR="1EA89828" w:rsidP="1EA89828" w:rsidRDefault="1EA89828" w14:paraId="0A461CA8" w14:textId="5F016F9F">
      <w:pPr>
        <w:spacing w:beforeAutospacing="on" w:after="0" w:afterAutospacing="off"/>
        <w:ind w:left="0" w:firstLine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</w:p>
    <w:p w:rsidR="1EA89828" w:rsidP="1EA89828" w:rsidRDefault="1EA89828" w14:paraId="3154D685" w14:textId="2753ED46">
      <w:pPr>
        <w:spacing w:beforeAutospacing="on" w:after="0" w:afterAutospacing="off"/>
        <w:ind w:left="0" w:firstLine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</w:p>
    <w:p w:rsidR="1EA89828" w:rsidRDefault="1EA89828" w14:paraId="6300B4F8" w14:textId="25155B29">
      <w:r>
        <w:br w:type="page"/>
      </w:r>
    </w:p>
    <w:p xmlns:wp14="http://schemas.microsoft.com/office/word/2010/wordml" w:rsidP="1EA89828" wp14:paraId="5A25ABEF" wp14:textId="5C10EE89">
      <w:pPr>
        <w:spacing w:beforeAutospacing="on" w:after="0" w:afterAutospacing="off"/>
        <w:ind w:left="0" w:firstLine="0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  <w:t>ROSÉ</w:t>
      </w:r>
    </w:p>
    <w:p w:rsidR="1EA89828" w:rsidP="1EA89828" w:rsidRDefault="1EA89828" w14:paraId="4C6FDAC7" w14:textId="790C401C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1EA89828" wp14:paraId="11798BD1" wp14:textId="4BE0FDF8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11.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Cinsault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les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Yeusses</w:t>
      </w:r>
    </w:p>
    <w:p xmlns:wp14="http://schemas.microsoft.com/office/word/2010/wordml" w:rsidP="087C7EDB" wp14:paraId="4B55D054" wp14:textId="24C3E133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Elegante, fruitige rosé. De neus is delicaat met toetsen van rood fruit. Licht en fris in de mond; ideaal voor zomerse dagen</w:t>
      </w:r>
    </w:p>
    <w:p xmlns:wp14="http://schemas.microsoft.com/office/word/2010/wordml" w:rsidP="1EA89828" wp14:paraId="4A72302A" wp14:textId="12D2CF1C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5,00 | Fles 25,00</w:t>
      </w:r>
    </w:p>
    <w:p xmlns:wp14="http://schemas.microsoft.com/office/word/2010/wordml" w:rsidP="1EA89828" wp14:paraId="0F4AF477" wp14:textId="574B3215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1EA89828" wp14:paraId="5BEB6C03" wp14:textId="65951B4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12.Ramon Bilbao – Rioja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Rosado</w:t>
      </w:r>
    </w:p>
    <w:p xmlns:wp14="http://schemas.microsoft.com/office/word/2010/wordml" w:rsidP="1EA89828" wp14:paraId="6451367B" wp14:textId="2F320C54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Spaanse rosé in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Provencaalse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stijl. Heeft een aantrekkelijke, bleke kleur. De wijn is fruitig en fris, met een mooie complexiteit en een opvallende zuurgraad</w:t>
      </w:r>
    </w:p>
    <w:p xmlns:wp14="http://schemas.microsoft.com/office/word/2010/wordml" w:rsidP="1EA89828" wp14:paraId="3081CC58" wp14:textId="6971E858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5,50 | Fles 27,50</w:t>
      </w:r>
    </w:p>
    <w:p w:rsidR="1EA89828" w:rsidP="1EA89828" w:rsidRDefault="1EA89828" w14:paraId="57A03319" w14:textId="3DC8B132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</w:p>
    <w:p xmlns:wp14="http://schemas.microsoft.com/office/word/2010/wordml" w:rsidP="087C7EDB" wp14:paraId="61BFE338" wp14:textId="3B8A3BB6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  <w:t>ROOD</w:t>
      </w:r>
    </w:p>
    <w:p xmlns:wp14="http://schemas.microsoft.com/office/word/2010/wordml" w:rsidP="087C7EDB" wp14:paraId="186F97F6" wp14:textId="624AA0B1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13.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Laborie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– Carignan '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Vieilles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Vignes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’</w:t>
      </w:r>
    </w:p>
    <w:p xmlns:wp14="http://schemas.microsoft.com/office/word/2010/wordml" w:rsidP="1EA89828" wp14:paraId="2DB371B3" wp14:textId="55A98636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Rood fruit en een hint van vanille. Zacht en rijp fruit met een soepele, volle afdronk. Heerlijk bij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Pata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Negra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, diverse hardere kazen, maar ook geroosterde groenten</w:t>
      </w:r>
    </w:p>
    <w:p xmlns:wp14="http://schemas.microsoft.com/office/word/2010/wordml" w:rsidP="1EA89828" wp14:paraId="3DF04420" wp14:textId="0A619C0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4,50 | Fles 22,50</w:t>
      </w:r>
    </w:p>
    <w:p xmlns:wp14="http://schemas.microsoft.com/office/word/2010/wordml" w:rsidP="087C7EDB" wp14:paraId="3A80B52F" wp14:textId="6A5A8235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3CEB3846" wp14:textId="402AB243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14.Bodegas y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Viñedos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Merados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–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Mencia</w:t>
      </w:r>
    </w:p>
    <w:p xmlns:wp14="http://schemas.microsoft.com/office/word/2010/wordml" w:rsidP="1EA89828" wp14:paraId="5A11E8E9" wp14:textId="2CCD0C29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100%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Mencia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druif. Intense aroma's van verse bosbessen, kersen, frambozen, cassis, viooltjes en kruiden. Licht gekoeld is deze wijn het lekkerst bij een borrelplank of lichte gerechten</w:t>
      </w:r>
    </w:p>
    <w:p xmlns:wp14="http://schemas.microsoft.com/office/word/2010/wordml" w:rsidP="1EA89828" wp14:paraId="2AF2438D" wp14:textId="11C560D3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5,00 | Fles 25,00</w:t>
      </w:r>
    </w:p>
    <w:p xmlns:wp14="http://schemas.microsoft.com/office/word/2010/wordml" w:rsidP="087C7EDB" wp14:paraId="58862E76" wp14:textId="537303F4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1EA89828" wp14:paraId="52E14661" wp14:textId="0CBBBBA3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15. Bodega Rioja Vega – Rioja</w:t>
      </w:r>
    </w:p>
    <w:p xmlns:wp14="http://schemas.microsoft.com/office/word/2010/wordml" w:rsidP="1EA89828" wp14:paraId="64C7F2CC" wp14:textId="4F3350AE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 xml:space="preserve"> Semi-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Crianza</w:t>
      </w:r>
    </w:p>
    <w:p xmlns:wp14="http://schemas.microsoft.com/office/word/2010/wordml" w:rsidP="1EA89828" wp14:paraId="208E6A1A" wp14:textId="6A9BDECE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Een Tinto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>Roble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  <w:t xml:space="preserve"> met aroma's en smaaktonen van kersen, bramen en bosbessen, met een lichte invloed van eikenhout, zoethout en toast</w:t>
      </w:r>
    </w:p>
    <w:p xmlns:wp14="http://schemas.microsoft.com/office/word/2010/wordml" w:rsidP="1EA89828" wp14:paraId="1BC64124" wp14:textId="40344B5A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  <w:t>Glas 5,50 | Fles 27,50</w:t>
      </w:r>
    </w:p>
    <w:p xmlns:wp14="http://schemas.microsoft.com/office/word/2010/wordml" w:rsidP="087C7EDB" wp14:paraId="75B890E2" wp14:textId="49648CCD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16.L’Amourgandise Domaine les 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Capréoles</w:t>
      </w:r>
      <w:r w:rsidRPr="087C7EDB" w:rsidR="0392874C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- Beaujolais Villages</w:t>
      </w:r>
    </w:p>
    <w:p xmlns:wp14="http://schemas.microsoft.com/office/word/2010/wordml" w:rsidP="1EA89828" wp14:paraId="2F8F6E0F" wp14:textId="61B4A63A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uiterst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plezierige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op en top Beaujolais.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sappige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onweerstaanbare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expressie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van Gamay,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boordevol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fris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rood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fruit. Pure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drinkvreugde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Levendig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,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eerlijk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47F9BDA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uitnodigend</w:t>
      </w:r>
      <w:r w:rsidRPr="1EA89828" w:rsidR="3F02092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</w:t>
      </w:r>
      <w:r w:rsidRPr="1EA89828" w:rsidR="3F02092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Heerlijk</w:t>
      </w:r>
      <w:r w:rsidRPr="1EA89828" w:rsidR="3F02092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F02092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bij</w:t>
      </w:r>
      <w:r w:rsidRPr="1EA89828" w:rsidR="3F02092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charcuterie en </w:t>
      </w:r>
      <w:r w:rsidRPr="1EA89828" w:rsidR="3F02092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kaas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</w:p>
    <w:p w:rsidR="33C334F4" w:rsidP="1EA89828" w:rsidRDefault="33C334F4" w14:paraId="54D57BD9" w14:textId="26470382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Fles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45,00</w:t>
      </w:r>
    </w:p>
    <w:p w:rsidR="1EA89828" w:rsidP="1EA89828" w:rsidRDefault="1EA89828" w14:paraId="34D1381E" w14:textId="5C76E5E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</w:pPr>
    </w:p>
    <w:p w:rsidR="1EA89828" w:rsidP="1EA89828" w:rsidRDefault="1EA89828" w14:paraId="68D51EEF" w14:textId="0D110F62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</w:pPr>
    </w:p>
    <w:p w:rsidR="1EA89828" w:rsidP="1EA89828" w:rsidRDefault="1EA89828" w14:paraId="289BB163" w14:textId="5B0A2339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</w:pPr>
    </w:p>
    <w:p xmlns:wp14="http://schemas.microsoft.com/office/word/2010/wordml" w:rsidP="1EA89828" wp14:paraId="27370FB5" wp14:textId="2F831D92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17.Weingut Wagner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Stempel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– Pinot Noir</w:t>
      </w:r>
    </w:p>
    <w:p xmlns:wp14="http://schemas.microsoft.com/office/word/2010/wordml" w:rsidP="1EA89828" wp14:paraId="5E86A9C4" wp14:textId="3EC8AB70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Frisse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rode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bessen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,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zoals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kers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framboos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Subtiel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kruidig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soms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lichte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balsamico</w:t>
      </w:r>
    </w:p>
    <w:p xmlns:wp14="http://schemas.microsoft.com/office/word/2010/wordml" w:rsidP="1EA89828" wp14:paraId="7B6F5871" wp14:textId="5148973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Of vanille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tonen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Delicate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zuurgraad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soepele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toegankelijke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Pinot Noir die niet te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zwaar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56F178D5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is</w:t>
      </w:r>
    </w:p>
    <w:p xmlns:wp14="http://schemas.microsoft.com/office/word/2010/wordml" w:rsidP="1EA89828" wp14:paraId="26D46639" wp14:textId="5B88132F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Fles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45,00</w:t>
      </w:r>
    </w:p>
    <w:p xmlns:wp14="http://schemas.microsoft.com/office/word/2010/wordml" w:rsidP="1EA89828" wp14:paraId="29FDE2BF" wp14:textId="6672585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1EA89828" wp14:paraId="36B0F21B" wp14:textId="4A05856E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18.Le Rivage Rouge – Domaine de Belle Mare</w:t>
      </w:r>
    </w:p>
    <w:p xmlns:wp14="http://schemas.microsoft.com/office/word/2010/wordml" w:rsidP="1EA89828" wp14:paraId="4ADD17E9" wp14:textId="629FFCDB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Syrah, Cabernet Sauvignon en Merlot.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Vijftien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maanden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gerijpt</w:t>
      </w:r>
    </w:p>
    <w:p xmlns:wp14="http://schemas.microsoft.com/office/word/2010/wordml" w:rsidP="1EA89828" wp14:paraId="59B67A6E" wp14:textId="0A7EF816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496E0688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eikenhouten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vaten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Rood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fruit </w:t>
      </w:r>
    </w:p>
    <w:p xmlns:wp14="http://schemas.microsoft.com/office/word/2010/wordml" w:rsidP="1EA89828" wp14:paraId="4292657E" wp14:textId="47387ADF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zoals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zwarte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bessen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,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kersen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</w:p>
    <w:p xmlns:wp14="http://schemas.microsoft.com/office/word/2010/wordml" w:rsidP="1EA89828" wp14:paraId="0754F03F" wp14:textId="0AACD21F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200167F8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wilde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aardbeien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,</w:t>
      </w:r>
      <w:r w:rsidRPr="1EA89828" w:rsidR="1B59EF7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gecombine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erd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met cacao en vanille. 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ronde, 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volle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wijn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met 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fluweelzachte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2C6E3DBD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tannine</w:t>
      </w:r>
    </w:p>
    <w:p xmlns:wp14="http://schemas.microsoft.com/office/word/2010/wordml" w:rsidP="1EA89828" wp14:paraId="5E39F651" wp14:textId="1220C814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</w:pPr>
      <w:r w:rsidRPr="1EA89828" w:rsidR="2C6E3DBD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Fles</w:t>
      </w:r>
      <w:r w:rsidRPr="1EA89828" w:rsidR="2C6E3DBD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40,00</w:t>
      </w:r>
    </w:p>
    <w:p xmlns:wp14="http://schemas.microsoft.com/office/word/2010/wordml" w:rsidP="1EA89828" wp14:paraId="4444E402" wp14:textId="416FF760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</w:pPr>
    </w:p>
    <w:p xmlns:wp14="http://schemas.microsoft.com/office/word/2010/wordml" w:rsidP="1EA89828" wp14:paraId="5F253F89" wp14:textId="40B74A69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</w:pPr>
    </w:p>
    <w:p xmlns:wp14="http://schemas.microsoft.com/office/word/2010/wordml" w:rsidP="1EA89828" wp14:paraId="421D6D45" wp14:textId="2B9B7CCD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19.Primitivo di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Mandurio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“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Abbasc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” Cantina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Ionis</w:t>
      </w:r>
    </w:p>
    <w:p xmlns:wp14="http://schemas.microsoft.com/office/word/2010/wordml" w:rsidP="1EA89828" wp14:paraId="3082FA3A" wp14:textId="771C4E7D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Prachtige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,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dieprode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wijn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met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</w:p>
    <w:p xmlns:wp14="http://schemas.microsoft.com/office/word/2010/wordml" w:rsidP="1EA89828" wp14:paraId="407AD4F1" wp14:textId="5A6ED20D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rijke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geur</w:t>
      </w:r>
      <w:r w:rsidRPr="1EA89828" w:rsidR="49735053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van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zoete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specerijen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vanille.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De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a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anzet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omig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en </w:t>
      </w:r>
    </w:p>
    <w:p xmlns:wp14="http://schemas.microsoft.com/office/word/2010/wordml" w:rsidP="1EA89828" wp14:paraId="723DBB57" wp14:textId="4CA5D70C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acht,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met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a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roma's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van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ijpe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p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ruimen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en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g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etoaste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onen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van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ijping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op het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iken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vat.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V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erder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de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w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ijn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tevig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en warm, met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g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edoseerde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ijpe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</w:t>
      </w:r>
      <w:r w:rsidRPr="1EA89828" w:rsidR="027153BF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annine</w:t>
      </w:r>
    </w:p>
    <w:p xmlns:wp14="http://schemas.microsoft.com/office/word/2010/wordml" w:rsidP="1EA89828" wp14:paraId="412D35CA" wp14:textId="733E9C09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Fles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47,50</w:t>
      </w:r>
    </w:p>
    <w:p xmlns:wp14="http://schemas.microsoft.com/office/word/2010/wordml" w:rsidP="1EA89828" wp14:paraId="0AF9A251" wp14:textId="4BDD8083">
      <w:pPr>
        <w:spacing w:before="0" w:beforeAutospacing="off" w:afterAutospacing="on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1EA89828" wp14:paraId="13FC38FB" wp14:textId="6558B169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20.Crianza Rioja Ramon Bilbao</w:t>
      </w:r>
    </w:p>
    <w:p xmlns:wp14="http://schemas.microsoft.com/office/word/2010/wordml" w:rsidP="1EA89828" wp14:paraId="5BDD1992" wp14:textId="77A6AF33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prachtige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rijke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wijn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. De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Crianza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ruikt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smaakt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naar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zwart</w:t>
      </w:r>
    </w:p>
    <w:p xmlns:wp14="http://schemas.microsoft.com/office/word/2010/wordml" w:rsidP="1EA89828" wp14:paraId="37DD2855" wp14:textId="2F93FB01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fruit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,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pruimen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,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kruiden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kokos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.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De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zwoelzachte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tannines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zijn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rijp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en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kennen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prachtige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0F4D19E0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elegantie</w:t>
      </w:r>
    </w:p>
    <w:p xmlns:wp14="http://schemas.microsoft.com/office/word/2010/wordml" w:rsidP="1EA89828" wp14:paraId="3154442C" wp14:textId="4181C1E1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Fles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40,00</w:t>
      </w:r>
    </w:p>
    <w:p xmlns:wp14="http://schemas.microsoft.com/office/word/2010/wordml" w:rsidP="087C7EDB" wp14:paraId="0CA0E7A3" wp14:textId="362E30F0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087C7EDB" wp14:paraId="2300CB68" wp14:textId="5B9FB88F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32"/>
          <w:szCs w:val="32"/>
          <w:lang w:val="fr-FR"/>
        </w:rPr>
        <w:t>ALCOHOLVRIJ</w:t>
      </w:r>
    </w:p>
    <w:p xmlns:wp14="http://schemas.microsoft.com/office/word/2010/wordml" w:rsidP="087C7EDB" wp14:paraId="38E4D1DE" wp14:textId="36191D40">
      <w:pPr>
        <w:spacing w:beforeAutospacing="on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</w:p>
    <w:p xmlns:wp14="http://schemas.microsoft.com/office/word/2010/wordml" w:rsidP="1EA89828" wp14:paraId="743BC8F4" wp14:textId="10B219FA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21. Vendôme Mademoiselle 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Classic</w:t>
      </w: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 xml:space="preserve"> 0.0%</w:t>
      </w:r>
    </w:p>
    <w:p xmlns:wp14="http://schemas.microsoft.com/office/word/2010/wordml" w:rsidP="1EA89828" wp14:paraId="62BF11F2" wp14:textId="0EFC4937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Milddroge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mousserende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wijn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, met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fijne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belletjes</w:t>
      </w:r>
      <w:r w:rsidRPr="1EA89828" w:rsidR="33C334F4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40BE324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en </w:t>
      </w:r>
      <w:r w:rsidRPr="1EA89828" w:rsidR="40BE324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een</w:t>
      </w:r>
      <w:r w:rsidRPr="1EA89828" w:rsidR="40BE324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40BE324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lichte</w:t>
      </w:r>
      <w:r w:rsidRPr="1EA89828" w:rsidR="40BE324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 xml:space="preserve"> </w:t>
      </w:r>
      <w:r w:rsidRPr="1EA89828" w:rsidR="40BE3246">
        <w:rPr>
          <w:rFonts w:ascii="Aptos Mono" w:hAnsi="Aptos Mono" w:eastAsia="Aptos Mono" w:cs="Aptos Mono"/>
          <w:b w:val="0"/>
          <w:bCs w:val="0"/>
          <w:i w:val="1"/>
          <w:iCs w:val="1"/>
          <w:caps w:val="0"/>
          <w:smallCaps w:val="0"/>
          <w:noProof w:val="0"/>
          <w:color w:val="80340D" w:themeColor="accent2" w:themeTint="FF" w:themeShade="80"/>
          <w:sz w:val="20"/>
          <w:szCs w:val="20"/>
          <w:lang w:val="fr-FR"/>
        </w:rPr>
        <w:t>fruitigheid</w:t>
      </w:r>
    </w:p>
    <w:p xmlns:wp14="http://schemas.microsoft.com/office/word/2010/wordml" w:rsidP="1EA89828" wp14:paraId="29314875" wp14:textId="5AAD8761">
      <w:pPr>
        <w:spacing w:before="0" w:beforeAutospacing="off" w:after="0" w:afterAutospacing="off"/>
        <w:jc w:val="center"/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nl-NL"/>
        </w:rPr>
      </w:pPr>
      <w:r w:rsidRPr="1EA89828" w:rsidR="33C334F4">
        <w:rPr>
          <w:rFonts w:ascii="Aptos Mono" w:hAnsi="Aptos Mono" w:eastAsia="Aptos Mono" w:cs="Aptos Mono"/>
          <w:b w:val="0"/>
          <w:bCs w:val="0"/>
          <w:i w:val="0"/>
          <w:iCs w:val="0"/>
          <w:caps w:val="0"/>
          <w:smallCaps w:val="0"/>
          <w:noProof w:val="0"/>
          <w:color w:val="80340D" w:themeColor="accent2" w:themeTint="FF" w:themeShade="80"/>
          <w:sz w:val="24"/>
          <w:szCs w:val="24"/>
          <w:lang w:val="fr-FR"/>
        </w:rPr>
        <w:t>Piccolo 7,50</w:t>
      </w:r>
    </w:p>
    <w:p xmlns:wp14="http://schemas.microsoft.com/office/word/2010/wordml" wp14:paraId="7B5CAEB5" wp14:textId="05D16F86"/>
    <w:sectPr>
      <w:pgSz w:w="11906" w:h="16838" w:orient="portrait"/>
      <w:pgMar w:top="1440" w:right="1440" w:bottom="1440" w:left="1440" w:header="708" w:footer="708" w:gutter="0"/>
      <w:cols w:equalWidth="1"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kcNRhaUZXYeyt" int2:id="hLzFVpU9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90922"/>
    <w:rsid w:val="00A69AC6"/>
    <w:rsid w:val="027153BF"/>
    <w:rsid w:val="0315B3BC"/>
    <w:rsid w:val="0392874C"/>
    <w:rsid w:val="0448EEE2"/>
    <w:rsid w:val="060496E2"/>
    <w:rsid w:val="0613B27F"/>
    <w:rsid w:val="0618C509"/>
    <w:rsid w:val="06490922"/>
    <w:rsid w:val="07F49060"/>
    <w:rsid w:val="087C7EDB"/>
    <w:rsid w:val="0936482C"/>
    <w:rsid w:val="0D6D6FA5"/>
    <w:rsid w:val="0E50AA2B"/>
    <w:rsid w:val="0F4D19E0"/>
    <w:rsid w:val="0F676153"/>
    <w:rsid w:val="118B3C1A"/>
    <w:rsid w:val="158F2BD1"/>
    <w:rsid w:val="17E47A26"/>
    <w:rsid w:val="1B59EF76"/>
    <w:rsid w:val="1EA89828"/>
    <w:rsid w:val="200167F8"/>
    <w:rsid w:val="204DCC11"/>
    <w:rsid w:val="21390B48"/>
    <w:rsid w:val="2208DC0B"/>
    <w:rsid w:val="223F38D0"/>
    <w:rsid w:val="2277F06E"/>
    <w:rsid w:val="228CC30D"/>
    <w:rsid w:val="241C525B"/>
    <w:rsid w:val="2798EC50"/>
    <w:rsid w:val="298D84D2"/>
    <w:rsid w:val="2C3C71CD"/>
    <w:rsid w:val="2C6E3DBD"/>
    <w:rsid w:val="2D4E3D89"/>
    <w:rsid w:val="2DA808ED"/>
    <w:rsid w:val="2DD6DBAD"/>
    <w:rsid w:val="33C334F4"/>
    <w:rsid w:val="33D60D03"/>
    <w:rsid w:val="34E3D570"/>
    <w:rsid w:val="34F47E60"/>
    <w:rsid w:val="35F2BEAD"/>
    <w:rsid w:val="3665093E"/>
    <w:rsid w:val="36ECDB3B"/>
    <w:rsid w:val="371322AA"/>
    <w:rsid w:val="37757AB7"/>
    <w:rsid w:val="37F0136D"/>
    <w:rsid w:val="3A8195D1"/>
    <w:rsid w:val="3CA34D42"/>
    <w:rsid w:val="3F020923"/>
    <w:rsid w:val="40BE3246"/>
    <w:rsid w:val="4302D7C7"/>
    <w:rsid w:val="45495829"/>
    <w:rsid w:val="45B2F6E9"/>
    <w:rsid w:val="46100522"/>
    <w:rsid w:val="464DE3BF"/>
    <w:rsid w:val="46748BC5"/>
    <w:rsid w:val="477F11EA"/>
    <w:rsid w:val="47F9BDAF"/>
    <w:rsid w:val="496E0688"/>
    <w:rsid w:val="49735053"/>
    <w:rsid w:val="49FE43C9"/>
    <w:rsid w:val="4B6BD503"/>
    <w:rsid w:val="5245D306"/>
    <w:rsid w:val="56F178D5"/>
    <w:rsid w:val="58C58749"/>
    <w:rsid w:val="5911DC63"/>
    <w:rsid w:val="59941BAA"/>
    <w:rsid w:val="5DF4CD65"/>
    <w:rsid w:val="5E202D80"/>
    <w:rsid w:val="63FED6F2"/>
    <w:rsid w:val="65CDBA4B"/>
    <w:rsid w:val="65DE44B0"/>
    <w:rsid w:val="664D8E1D"/>
    <w:rsid w:val="667EE529"/>
    <w:rsid w:val="6799F383"/>
    <w:rsid w:val="68B0F0EA"/>
    <w:rsid w:val="68F34BBF"/>
    <w:rsid w:val="6D33E2AE"/>
    <w:rsid w:val="6E9AA2C1"/>
    <w:rsid w:val="706AC939"/>
    <w:rsid w:val="7191CBAF"/>
    <w:rsid w:val="735D1606"/>
    <w:rsid w:val="73794492"/>
    <w:rsid w:val="742665C6"/>
    <w:rsid w:val="75AE6003"/>
    <w:rsid w:val="75D87469"/>
    <w:rsid w:val="7B39C638"/>
    <w:rsid w:val="7DEFB157"/>
    <w:rsid w:val="7F92D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5BDA"/>
  <w15:chartTrackingRefBased/>
  <w15:docId w15:val="{46725F9C-83BD-484D-831E-76EA025D3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9e273e4cdaf4e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Mon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2026-03-05T21:08:19.0514862Z</dcterms:created>
  <dcterms:modified xsi:type="dcterms:W3CDTF">2026-03-31T14:20:06.7262593Z</dcterms:modified>
  <dc:creator>Marijne Kok</dc:creator>
  <lastModifiedBy>Marijne Kok</lastModifiedBy>
</coreProperties>
</file>